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08" w:rsidRDefault="00564A08" w:rsidP="00564A08">
      <w:pPr>
        <w:pStyle w:val="ConsPlusNormal"/>
        <w:ind w:firstLine="540"/>
        <w:jc w:val="both"/>
      </w:pPr>
    </w:p>
    <w:p w:rsidR="00564A08" w:rsidRDefault="00564A08" w:rsidP="00564A08">
      <w:pPr>
        <w:pStyle w:val="ConsPlusNonformat"/>
        <w:jc w:val="both"/>
      </w:pPr>
      <w:r>
        <w:t xml:space="preserve">                                                     УТВЕРЖДЕНО</w:t>
      </w:r>
    </w:p>
    <w:p w:rsidR="00564A08" w:rsidRDefault="00564A08" w:rsidP="00564A08">
      <w:pPr>
        <w:pStyle w:val="ConsPlusNonformat"/>
        <w:jc w:val="both"/>
      </w:pPr>
      <w:r>
        <w:t xml:space="preserve">                                                     Постановление</w:t>
      </w:r>
    </w:p>
    <w:p w:rsidR="00564A08" w:rsidRDefault="00564A08" w:rsidP="00564A08">
      <w:pPr>
        <w:pStyle w:val="ConsPlusNonformat"/>
        <w:jc w:val="both"/>
      </w:pPr>
      <w:r>
        <w:t xml:space="preserve">                                                     Министерства природных</w:t>
      </w:r>
    </w:p>
    <w:p w:rsidR="00564A08" w:rsidRDefault="00564A08" w:rsidP="00564A08">
      <w:pPr>
        <w:pStyle w:val="ConsPlusNonformat"/>
        <w:jc w:val="both"/>
      </w:pPr>
      <w:r>
        <w:t xml:space="preserve">                                                     ресурсов и охраны</w:t>
      </w:r>
    </w:p>
    <w:p w:rsidR="00564A08" w:rsidRDefault="00564A08" w:rsidP="00564A08">
      <w:pPr>
        <w:pStyle w:val="ConsPlusNonformat"/>
        <w:jc w:val="both"/>
      </w:pPr>
      <w:r>
        <w:t xml:space="preserve">                                                     окружающей среды</w:t>
      </w:r>
    </w:p>
    <w:p w:rsidR="00564A08" w:rsidRDefault="00564A08" w:rsidP="00564A08">
      <w:pPr>
        <w:pStyle w:val="ConsPlusNonformat"/>
        <w:jc w:val="both"/>
      </w:pPr>
      <w:r>
        <w:t xml:space="preserve">                                                     Республики Беларусь</w:t>
      </w:r>
    </w:p>
    <w:p w:rsidR="00564A08" w:rsidRDefault="00564A08" w:rsidP="00564A08">
      <w:pPr>
        <w:pStyle w:val="ConsPlusNonformat"/>
        <w:jc w:val="both"/>
      </w:pPr>
      <w:r>
        <w:t xml:space="preserve">                                                     28.01.2022 N 17</w:t>
      </w:r>
    </w:p>
    <w:p w:rsidR="00564A08" w:rsidRDefault="00564A08" w:rsidP="00564A08">
      <w:pPr>
        <w:pStyle w:val="ConsPlusNormal"/>
      </w:pPr>
    </w:p>
    <w:p w:rsidR="00564A08" w:rsidRDefault="00564A08" w:rsidP="00564A08">
      <w:pPr>
        <w:pStyle w:val="ConsPlusTitle"/>
        <w:jc w:val="center"/>
      </w:pPr>
      <w:bookmarkStart w:id="0" w:name="Par55"/>
      <w:bookmarkEnd w:id="0"/>
      <w:r>
        <w:t>РЕГЛАМЕНТ</w:t>
      </w:r>
    </w:p>
    <w:p w:rsidR="00564A08" w:rsidRDefault="00564A08" w:rsidP="00564A08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6.27.1 "ПОЛУЧЕНИЕ КОМПЛЕКСНОГО ПРИРОДООХРАННОГО РАЗРЕШЕНИЯ"</w:t>
      </w:r>
    </w:p>
    <w:p w:rsidR="00564A08" w:rsidRDefault="00564A08" w:rsidP="00564A0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4A08" w:rsidTr="00A95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A08" w:rsidRDefault="00564A08" w:rsidP="00A957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A08" w:rsidRDefault="00564A08" w:rsidP="00A957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4A08" w:rsidRDefault="00564A08" w:rsidP="00A957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Минприроды от 14.12.2023 N 30,</w:t>
            </w:r>
          </w:p>
          <w:p w:rsidR="00564A08" w:rsidRDefault="00564A08" w:rsidP="00A957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30.04.2024 N 23, от 13.11.2024 N 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A08" w:rsidRDefault="00564A08" w:rsidP="00A957C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64A08" w:rsidRDefault="00564A08" w:rsidP="00564A08">
      <w:pPr>
        <w:pStyle w:val="ConsPlusNormal"/>
      </w:pPr>
    </w:p>
    <w:p w:rsidR="00564A08" w:rsidRDefault="00564A08" w:rsidP="00564A08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областные и Минский городской комитеты природных ресурсов и охраны окружающей среды по месту нахождения объекта, оказывающего комплексное воздействие на окружающую среду;</w:t>
      </w:r>
    </w:p>
    <w:p w:rsidR="00564A08" w:rsidRDefault="00564A08" w:rsidP="00564A08">
      <w:pPr>
        <w:pStyle w:val="ConsPlusNormal"/>
        <w:jc w:val="both"/>
      </w:pPr>
      <w:r>
        <w:t>(в ред. постановлений Минприроды от 30.04.2024 N 23, от 13.11.2024 N 62)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>Водный кодекс Республики Беларусь;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>Закон Республики Беларусь от 20 июля 2007 г. N 271-З "Об обращении с отходами";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>Закон Республики Беларусь "Об основах административных процедур";</w:t>
      </w:r>
    </w:p>
    <w:p w:rsidR="00564A08" w:rsidRDefault="00564A08" w:rsidP="00564A08">
      <w:pPr>
        <w:pStyle w:val="ConsPlusNormal"/>
        <w:jc w:val="both"/>
      </w:pPr>
      <w:r>
        <w:t>(в ред. постановления Минприроды от 30.04.2024 N 23)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>Закон Республики Беларусь от 16 декабря 2008 г. N 2-З "Об охране атмосферного воздуха";</w:t>
      </w:r>
    </w:p>
    <w:p w:rsidR="00564A08" w:rsidRDefault="00564A08" w:rsidP="00564A08">
      <w:pPr>
        <w:pStyle w:val="ConsPlusNormal"/>
        <w:ind w:firstLine="540"/>
        <w:jc w:val="both"/>
      </w:pPr>
      <w:r>
        <w:t>Абзац исключен. - Постановление Минприроды от 13.11.2024 N 62;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>Указ Президента Республики Беларусь от 17 ноября 2011 г. N 528 "О комплексных природоохранных разрешениях";</w:t>
      </w:r>
    </w:p>
    <w:p w:rsidR="00564A08" w:rsidRDefault="00564A08" w:rsidP="00564A08">
      <w:pPr>
        <w:pStyle w:val="ConsPlusNormal"/>
        <w:ind w:firstLine="540"/>
        <w:jc w:val="both"/>
      </w:pPr>
      <w:r>
        <w:t>абзац исключен с 17 июня 2024 года. - Постановление Минприроды от 30.04.2024 N 23;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>Положение о порядке разработки, согласования и утверждения градостроительных проектов, проектной документации, утвержденное постановлением Совета Министров Республики Беларусь от 8 октября 2008 г. N 1476 (далее - Положение, утвержденное постановлением N 1476);</w:t>
      </w:r>
    </w:p>
    <w:p w:rsidR="00E019E7" w:rsidRDefault="00564A08" w:rsidP="00564A08">
      <w:pPr>
        <w:pStyle w:val="ConsPlusNormal"/>
        <w:spacing w:before="200"/>
        <w:ind w:firstLine="540"/>
        <w:jc w:val="both"/>
      </w:pPr>
      <w:r>
        <w:t xml:space="preserve">Положение о порядке выдачи комплексных природоохранных разрешений, утвержденное </w:t>
      </w:r>
      <w:r w:rsidR="00E019E7">
        <w:t>постановлением Совета Министров Республики Беларусь от 12 декабря 2011 г. N 1677 (далее - Положение, утвержденное постановлением N 1677);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>постановление Министерства природных ресурсов и охраны окружающей среды Республики Беларусь от 29 февраля 2008 г. N 17 "Об утверждении Инструкции о порядке инвентаризации отходов производства";</w:t>
      </w:r>
    </w:p>
    <w:p w:rsidR="00564A08" w:rsidRDefault="00564A08" w:rsidP="00564A08">
      <w:pPr>
        <w:pStyle w:val="ConsPlusNormal"/>
        <w:ind w:firstLine="540"/>
        <w:jc w:val="both"/>
      </w:pPr>
      <w:r>
        <w:t>абзац исключен с 17 июня 2024 года. - Постановление Минприроды от 30.04.2024 N 23;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>постановление Министерства природных ресурсов и охраны окружающей среды Республики Беларусь от 27 декабря 2023 г. N 33 "О деятельности, связанной с выбросами загрязняющих веществ в атмосферный воздух";</w:t>
      </w:r>
    </w:p>
    <w:p w:rsidR="00564A08" w:rsidRDefault="00564A08" w:rsidP="00564A08">
      <w:pPr>
        <w:pStyle w:val="ConsPlusNormal"/>
        <w:jc w:val="both"/>
      </w:pPr>
      <w:r>
        <w:t>(в ред. постановления Минприроды от 30.04.2024 N 23)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lastRenderedPageBreak/>
        <w:t>Инструкция о порядке заполнения заявления на получение комплексного природоохранного разрешения, утвержденная постановлением, утвердившим настоящий Регламент;</w:t>
      </w:r>
    </w:p>
    <w:p w:rsidR="00564A08" w:rsidRDefault="00564A08" w:rsidP="00564A08">
      <w:pPr>
        <w:pStyle w:val="ConsPlusNormal"/>
        <w:ind w:firstLine="540"/>
        <w:jc w:val="both"/>
      </w:pPr>
      <w:r>
        <w:t>абзац исключен с 17 июня 2024 года. - Постановление Минприроды от 30.04.2024 N 23;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>экологические нормы и правила ЭкоНиП 17.08.06-001-2022 "Охрана окружающей среды и природопользование. Атмосферный воздух (в том числе озоновый слой). Требования экологической безопасности в области охраны атмосферного воздуха", утвержденные постановлением Министерства природных ресурсов и охраны окружающей среды Республики Беларусь от 29 декабря 2022 г. N 32-Т;</w:t>
      </w:r>
    </w:p>
    <w:p w:rsidR="00564A08" w:rsidRDefault="00564A08" w:rsidP="00564A08">
      <w:pPr>
        <w:pStyle w:val="ConsPlusNormal"/>
        <w:jc w:val="both"/>
      </w:pPr>
      <w:r>
        <w:t>(в ред. постановления Минприроды от 30.04.2024 N 23)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>общегосударственный классификатор Республики Беларусь ОКРБ 021-2019 "Классификатор отходов, образующихся в Республике Беларусь", утвержденный постановлением Министерства природных ресурсов и охраны окружающей среды Республики Беларусь от 9 сентября 2019 г. N 3-Т;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>1.3.1. исключен;</w:t>
      </w:r>
    </w:p>
    <w:p w:rsidR="00564A08" w:rsidRDefault="00564A08" w:rsidP="00564A0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1.3.1 исключен. - Постановление Минприроды от 13.11.2024 N 62)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 xml:space="preserve">1.3.2. административная процедура осуществляется при обращении юридического лица, индивидуального предпринимателя (далее, если не указано иное, - </w:t>
      </w:r>
      <w:proofErr w:type="spellStart"/>
      <w:r>
        <w:t>природопользователь</w:t>
      </w:r>
      <w:proofErr w:type="spellEnd"/>
      <w:r>
        <w:t>), указанных в пункте 2 Положения, утвержденного постановлением N 1677, а также в случаях, предусмотренных частью первой пункта 20 названного Положения;</w:t>
      </w:r>
    </w:p>
    <w:p w:rsidR="00564A08" w:rsidRDefault="00564A08" w:rsidP="00564A0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1.3.2 в ред. постановления Минприроды от 30.04.2024 N 23)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>1.3.3.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абзацах втором - пятом части первой пункта 12 Положения, утвержденного постановлением N 1677.</w:t>
      </w:r>
    </w:p>
    <w:p w:rsidR="00564A08" w:rsidRDefault="00564A08" w:rsidP="00564A08">
      <w:pPr>
        <w:pStyle w:val="ConsPlusNormal"/>
        <w:jc w:val="both"/>
      </w:pPr>
      <w:r>
        <w:t>(в ред. постановления Минприроды от 30.04.2024 N 23)</w:t>
      </w:r>
    </w:p>
    <w:p w:rsidR="00E019E7" w:rsidRDefault="00E019E7" w:rsidP="00E019E7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процедуры:</w:t>
      </w:r>
    </w:p>
    <w:p w:rsidR="00E019E7" w:rsidRDefault="00E019E7" w:rsidP="00E019E7">
      <w:pPr>
        <w:pStyle w:val="ConsPlusNormal"/>
        <w:spacing w:before="200"/>
        <w:ind w:firstLine="540"/>
        <w:jc w:val="both"/>
      </w:pPr>
      <w:r>
        <w:t>2.1. представляемые заинтересованным лицом:</w:t>
      </w:r>
    </w:p>
    <w:p w:rsidR="00E019E7" w:rsidRDefault="00E019E7" w:rsidP="00E019E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5"/>
        <w:gridCol w:w="2745"/>
        <w:gridCol w:w="2835"/>
      </w:tblGrid>
      <w:tr w:rsidR="00E019E7" w:rsidTr="00D0646F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E7" w:rsidRDefault="00E019E7" w:rsidP="00D0646F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E7" w:rsidRDefault="00E019E7" w:rsidP="00D0646F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E7" w:rsidRDefault="00E019E7" w:rsidP="00D0646F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564A08" w:rsidTr="00D0646F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>
              <w:t>заявление на получение комплексного природоохранного разрешения (далее, если не указано иное, - заявление)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>
              <w:t>по форме согласно приложению, должно соответствовать требованиям, определенным в абзаце втором части первой и частях третьей и четвертой пункта 7 Положения, утвержденного постановлением N 1677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>
              <w:t>письменной форме:</w:t>
            </w:r>
          </w:p>
          <w:p w:rsidR="00564A08" w:rsidRDefault="00564A08" w:rsidP="00564A08">
            <w:pPr>
              <w:pStyle w:val="ConsPlusNormal"/>
            </w:pPr>
            <w:r>
              <w:t>в ходе приема заинтересованного лица;</w:t>
            </w:r>
          </w:p>
          <w:p w:rsidR="00564A08" w:rsidRDefault="00564A08" w:rsidP="00564A08">
            <w:pPr>
              <w:pStyle w:val="ConsPlusNormal"/>
            </w:pPr>
            <w:r>
              <w:t>посредством почтовой связи;</w:t>
            </w:r>
          </w:p>
          <w:p w:rsidR="00564A08" w:rsidRDefault="00564A08" w:rsidP="00564A08">
            <w:pPr>
              <w:pStyle w:val="ConsPlusNormal"/>
            </w:pPr>
            <w:r>
              <w:t>нарочным (курьером);</w:t>
            </w:r>
          </w:p>
          <w:p w:rsidR="00564A08" w:rsidRDefault="00564A08" w:rsidP="00564A08">
            <w:pPr>
              <w:pStyle w:val="ConsPlusNormal"/>
            </w:pPr>
            <w:r>
              <w:t>в электронной форме через единый портал электронных услуг общегосударственной автоматизированной информационной системы</w:t>
            </w:r>
          </w:p>
        </w:tc>
      </w:tr>
      <w:tr w:rsidR="00564A08" w:rsidTr="00D0646F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>
              <w:t>документ, подтверждающий уплату государственной пошлины за выдачу комплексного природоохранного разрешения (за исключением случая уплаты государственной пошлины посредством использования платежной системы в едином расчетном и информационном пространстве)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>
              <w:t>должен соответствовать требованиям, определенным в пункте 6 статьи 287 Налогового кодекса Республики Беларусь и частях третьей и четвертой пункта 7 Положения, утвержденного постановлением N 1677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</w:p>
        </w:tc>
      </w:tr>
      <w:tr w:rsidR="00564A08" w:rsidTr="00CD4AC6"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>
              <w:t>при приемке в эксплуатацию объекта, оказывающего комплексное воздействие на окружающую среду: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</w:p>
        </w:tc>
      </w:tr>
      <w:tr w:rsidR="00564A08" w:rsidTr="00D0646F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>
              <w:t>раздел "Охрана окружающей среды", включая копию экологического паспорта проекта, утвержденной в порядке, установленном законодательством об архитектурной, градостроительной и строительной деятельности, проектной документации по объекту, принимаемому в эксплуатацию (с возвратом при представлении в письменной форме)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>
              <w:t>проектная документация должна соответствовать требованиям, определенным в пунктах 24 - 47 Положения, утвержденного постановлением N 1476, и частях третьей и четвертой пункта 7 Положения, утвержденного постановлением N 1677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</w:p>
        </w:tc>
      </w:tr>
      <w:tr w:rsidR="00564A08" w:rsidTr="000C3954"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>
              <w:t>при эксплуатации действующего объекта, оказывающего комплексное воздействие на окружающую среду: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</w:p>
        </w:tc>
      </w:tr>
      <w:tr w:rsidR="00564A08" w:rsidTr="00EE324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 w:rsidRPr="00564A08">
              <w:t xml:space="preserve">должны соответствовать требованиям, определенным в абзацах третьем и четвертом части первой и частях третьей и четвертой пункта 7 Положения, </w:t>
            </w:r>
            <w:proofErr w:type="spellStart"/>
            <w:r w:rsidRPr="00564A08">
              <w:t>утвержденн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</w:p>
        </w:tc>
      </w:tr>
      <w:tr w:rsidR="00564A08" w:rsidTr="00EE324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>
              <w:t>акт инвентаризации выбросов загрязняющих веществ в атмосферный воздух</w:t>
            </w: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</w:p>
        </w:tc>
      </w:tr>
      <w:tr w:rsidR="00564A08" w:rsidTr="00F20AEC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>
              <w:t>расчет нормативов допустимых сбросов химических и иных веществ в составе сточных вод (в случае сброса сточных вод в поверхностные водные объекты)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 w:rsidRPr="00564A08">
              <w:t>должны соответствовать требованиям, определенным в частях третьей и четвертой пункта 7 Положения, утвержденного постановлением N 1677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</w:p>
        </w:tc>
      </w:tr>
      <w:tr w:rsidR="00564A08" w:rsidTr="00F20AEC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>
              <w:t>утвержденные индивидуальные технологические нормативы водопользования (в случае необходимости их разработки)</w:t>
            </w: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</w:p>
        </w:tc>
      </w:tr>
      <w:tr w:rsidR="00564A08" w:rsidTr="00F20AEC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>
              <w:t>расчет годового количества образования отходов производства</w:t>
            </w: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</w:p>
        </w:tc>
      </w:tr>
      <w:tr w:rsidR="00564A08" w:rsidTr="00F20AEC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>
              <w:t xml:space="preserve">акт инвентаризации отходов производства (для </w:t>
            </w:r>
            <w:proofErr w:type="spellStart"/>
            <w:r>
              <w:t>природопользователей</w:t>
            </w:r>
            <w:proofErr w:type="spellEnd"/>
            <w:r>
              <w:t>, на которых в соответствии с законодательством об обращении с отходами возложена обязанность проводить инвентаризацию отходов производства)</w:t>
            </w: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</w:p>
        </w:tc>
      </w:tr>
      <w:tr w:rsidR="00564A08" w:rsidTr="00F20AEC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>
              <w:t>копия (копии) заключения (заключений) о степени опасности отходов производства и классе опасности опасных отходов производства (в случаях, предусмотренных законодательством об обращении с отходами)</w:t>
            </w: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</w:p>
        </w:tc>
      </w:tr>
    </w:tbl>
    <w:p w:rsidR="00564A08" w:rsidRPr="00564A08" w:rsidRDefault="00F106F2" w:rsidP="00564A08">
      <w:pPr>
        <w:rPr>
          <w:rFonts w:ascii="Arial" w:hAnsi="Arial" w:cs="Arial"/>
          <w:sz w:val="20"/>
          <w:szCs w:val="20"/>
        </w:rPr>
      </w:pPr>
      <w:r>
        <w:t xml:space="preserve">(часть первая </w:t>
      </w:r>
      <w:proofErr w:type="spellStart"/>
      <w:r>
        <w:t>пп</w:t>
      </w:r>
      <w:proofErr w:type="spellEnd"/>
      <w:r>
        <w:t xml:space="preserve">. 2.1 в ред. постановления Минприроды </w:t>
      </w:r>
      <w:r w:rsidR="00564A08" w:rsidRPr="00564A08">
        <w:rPr>
          <w:rFonts w:ascii="Arial" w:hAnsi="Arial" w:cs="Arial"/>
          <w:sz w:val="20"/>
          <w:szCs w:val="20"/>
        </w:rPr>
        <w:t>от 13.11.2024 N 62)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>При подаче заявления в письменной форме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процедур";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>(в ред. постановления Минприроды от 13.11.2024 N 62)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  <w:r>
        <w:t>2.2. запрашиваемые (получаемые) уполномоченным органом самостоятельно:</w:t>
      </w:r>
    </w:p>
    <w:p w:rsidR="00564A08" w:rsidRDefault="00564A08" w:rsidP="00564A08">
      <w:pPr>
        <w:pStyle w:val="ConsPlusNormal"/>
        <w:spacing w:before="200"/>
        <w:ind w:firstLine="540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5244"/>
      </w:tblGrid>
      <w:tr w:rsidR="00564A08" w:rsidTr="00F106F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8" w:rsidRDefault="00564A08" w:rsidP="00564A08">
            <w:pPr>
              <w:pStyle w:val="ConsPlusNormal"/>
              <w:jc w:val="center"/>
            </w:pPr>
            <w:bookmarkStart w:id="1" w:name="_GoBack" w:colFirst="0" w:colLast="1"/>
            <w:r>
              <w:t>Наименование документа и (или) сведений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08" w:rsidRDefault="00564A08" w:rsidP="00564A08">
            <w:pPr>
              <w:pStyle w:val="ConsPlusNormal"/>
              <w:jc w:val="center"/>
            </w:pPr>
            <w: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564A08" w:rsidTr="00F106F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>
              <w:t>Копия заключения о возможности добычи заявленных водопользователями объемов подземных вод (в случае, если в представленной документации предусматривается добыча подземных вод с применением водозаборных сооружений, в том числе самоизливающихся буровых скважин)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8" w:rsidRDefault="00564A08" w:rsidP="00564A08">
            <w:pPr>
              <w:pStyle w:val="ConsPlusNormal"/>
            </w:pPr>
            <w:r>
              <w:t>республиканское унитарное предприятие "Белорусский государственный геологический центр"</w:t>
            </w:r>
          </w:p>
        </w:tc>
      </w:tr>
      <w:bookmarkEnd w:id="1"/>
    </w:tbl>
    <w:p w:rsidR="00F106F2" w:rsidRDefault="00F106F2" w:rsidP="00F106F2">
      <w:pPr>
        <w:pStyle w:val="ConsPlusNormal"/>
        <w:ind w:firstLine="540"/>
        <w:jc w:val="both"/>
      </w:pPr>
    </w:p>
    <w:p w:rsidR="00F106F2" w:rsidRDefault="00F106F2" w:rsidP="00F106F2">
      <w:pPr>
        <w:pStyle w:val="ConsPlusNormal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F106F2" w:rsidRDefault="00F106F2" w:rsidP="00F106F2">
      <w:pPr>
        <w:pStyle w:val="ConsPlusNormal"/>
        <w:ind w:firstLine="540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3260"/>
        <w:gridCol w:w="2551"/>
      </w:tblGrid>
      <w:tr w:rsidR="00F106F2" w:rsidTr="00F106F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2" w:rsidRDefault="00F106F2" w:rsidP="00D0646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2" w:rsidRDefault="00F106F2" w:rsidP="00D0646F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2" w:rsidRDefault="00F106F2" w:rsidP="00D0646F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F106F2" w:rsidTr="00F106F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2" w:rsidRDefault="00F106F2" w:rsidP="00D0646F">
            <w:pPr>
              <w:pStyle w:val="ConsPlusNormal"/>
            </w:pPr>
            <w:r>
              <w:t>комплексное природоохранное разрешение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2" w:rsidRDefault="00F106F2" w:rsidP="00D0646F">
            <w:pPr>
              <w:pStyle w:val="ConsPlusNormal"/>
            </w:pPr>
            <w:r>
              <w:t xml:space="preserve">срок проведения пусконаладочных работ, приемки в эксплуатацию объекта, оказывающего комплексное воздействие на окружающую среду, указанный </w:t>
            </w:r>
            <w:proofErr w:type="spellStart"/>
            <w:r>
              <w:t>природопользователем</w:t>
            </w:r>
            <w:proofErr w:type="spellEnd"/>
            <w:r>
              <w:t xml:space="preserve"> в заявлении, - для </w:t>
            </w:r>
            <w:proofErr w:type="spellStart"/>
            <w:r>
              <w:t>природопользователей</w:t>
            </w:r>
            <w:proofErr w:type="spellEnd"/>
            <w:r>
              <w:t>, осуществляющих такие работы;</w:t>
            </w:r>
          </w:p>
          <w:p w:rsidR="00F106F2" w:rsidRDefault="00F106F2" w:rsidP="00D0646F">
            <w:pPr>
              <w:pStyle w:val="ConsPlusNormal"/>
            </w:pPr>
            <w:r>
              <w:t xml:space="preserve">5 лет - для </w:t>
            </w:r>
            <w:proofErr w:type="spellStart"/>
            <w:r>
              <w:t>природопользователей</w:t>
            </w:r>
            <w:proofErr w:type="spellEnd"/>
            <w:r>
              <w:t xml:space="preserve"> при эксплуатации объектов воздействия на атмосферный воздух, которые отнесены к I категории в соответствии с категориями объектов воздействия на атмосферный воздух и перечнями объектов воздействия на атмосферный воздух, относящихся к различным категориям, установленными приложением к постановлению Совета Министров Республики Беларусь от 21 мая 2009 г. N 664;</w:t>
            </w:r>
          </w:p>
          <w:p w:rsidR="00F106F2" w:rsidRDefault="00F106F2" w:rsidP="00D0646F">
            <w:pPr>
              <w:pStyle w:val="ConsPlusNormal"/>
            </w:pPr>
            <w:r>
              <w:t xml:space="preserve">10 лет - для </w:t>
            </w:r>
            <w:proofErr w:type="spellStart"/>
            <w:r>
              <w:t>природопользователей</w:t>
            </w:r>
            <w:proofErr w:type="spellEnd"/>
            <w:r>
              <w:t xml:space="preserve"> в иных случаях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2" w:rsidRDefault="00F106F2" w:rsidP="00D0646F">
            <w:pPr>
              <w:pStyle w:val="ConsPlusNormal"/>
            </w:pPr>
            <w:r>
              <w:t>письменная</w:t>
            </w:r>
          </w:p>
        </w:tc>
      </w:tr>
      <w:tr w:rsidR="00F106F2" w:rsidTr="00F106F2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2" w:rsidRDefault="00F106F2" w:rsidP="00D0646F">
            <w:pPr>
              <w:pStyle w:val="ConsPlusNormal"/>
            </w:pPr>
            <w:r w:rsidRPr="00F106F2">
              <w:t>(в ред. постановления Минприроды от 30.04.2024 N 23)</w:t>
            </w:r>
          </w:p>
        </w:tc>
      </w:tr>
    </w:tbl>
    <w:p w:rsidR="00F106F2" w:rsidRDefault="00F106F2" w:rsidP="00F106F2">
      <w:pPr>
        <w:pStyle w:val="ConsPlusNormal"/>
        <w:ind w:firstLine="540"/>
        <w:jc w:val="both"/>
      </w:pPr>
    </w:p>
    <w:p w:rsidR="00F106F2" w:rsidRDefault="00F106F2" w:rsidP="00F106F2">
      <w:pPr>
        <w:pStyle w:val="ConsPlusNormal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20 базовых величин.</w:t>
      </w:r>
    </w:p>
    <w:p w:rsidR="00F106F2" w:rsidRDefault="00F106F2" w:rsidP="00F106F2">
      <w:pPr>
        <w:pStyle w:val="ConsPlusNormal"/>
        <w:spacing w:before="200"/>
        <w:ind w:firstLine="540"/>
        <w:jc w:val="both"/>
      </w:pPr>
      <w:r>
        <w:t>5. Порядок подачи (отзыва) административной жалобы:</w:t>
      </w:r>
    </w:p>
    <w:p w:rsidR="00F106F2" w:rsidRDefault="00F106F2" w:rsidP="00F106F2">
      <w:pPr>
        <w:pStyle w:val="ConsPlusNormal"/>
        <w:ind w:firstLine="540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536"/>
      </w:tblGrid>
      <w:tr w:rsidR="00F106F2" w:rsidTr="00F106F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2" w:rsidRDefault="00F106F2" w:rsidP="00D0646F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2" w:rsidRDefault="00F106F2" w:rsidP="00D0646F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F106F2" w:rsidTr="00F106F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2" w:rsidRDefault="00F106F2" w:rsidP="00D0646F">
            <w:pPr>
              <w:pStyle w:val="ConsPlusNormal"/>
            </w:pPr>
            <w:r>
              <w:t>Министерство природных ресурсов и охраны окружающей среды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2" w:rsidRDefault="00F106F2" w:rsidP="00D0646F">
            <w:pPr>
              <w:pStyle w:val="ConsPlusNormal"/>
            </w:pPr>
            <w:r>
              <w:t>письменная</w:t>
            </w:r>
          </w:p>
        </w:tc>
      </w:tr>
    </w:tbl>
    <w:p w:rsidR="009375AC" w:rsidRDefault="009375AC" w:rsidP="00F106F2"/>
    <w:sectPr w:rsidR="0093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E7"/>
    <w:rsid w:val="00564A08"/>
    <w:rsid w:val="009375AC"/>
    <w:rsid w:val="00E019E7"/>
    <w:rsid w:val="00F1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0E695-8541-4B92-BC41-9ABB512F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9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19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1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G700</dc:creator>
  <cp:keywords/>
  <dc:description/>
  <cp:lastModifiedBy>G700</cp:lastModifiedBy>
  <cp:revision>3</cp:revision>
  <dcterms:created xsi:type="dcterms:W3CDTF">2024-09-21T17:25:00Z</dcterms:created>
  <dcterms:modified xsi:type="dcterms:W3CDTF">2024-12-08T07:32:00Z</dcterms:modified>
</cp:coreProperties>
</file>